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7B56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7B56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 А К О Н   У К Р А Ї Н И </w:t>
      </w:r>
      <w:bookmarkStart w:id="0" w:name="o2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Про загальну середню освіту»</w:t>
      </w:r>
      <w:r w:rsidRPr="007B56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3"/>
      <w:bookmarkEnd w:id="1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( Відомості Верховної Ради України (ВВР), 1999, N 28, ст.230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4"/>
      <w:bookmarkEnd w:id="2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Законом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1642-III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"http://zakon1.rada.gov.ua/laws/show/1642-14"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1642-14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06.04.2000, ВВР, 2000, N 27, ст.213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5"/>
      <w:bookmarkEnd w:id="3"/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{ Додатково див.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2120-III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"http://zakon1.rada.gov.ua/laws/show/2120-14"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2120-14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07.12.2000, ВВР, 2001, N 2-3, ст.10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6"/>
      <w:bookmarkEnd w:id="4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2905-III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"http://zakon1.rada.gov.ua/laws/show/2905-14"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2905-14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20.12.2001, ВВР, 2002, N 12-13, ст.92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380-IV  (  </w:t>
      </w:r>
      <w:hyperlink r:id="rId4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380-15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26.12.2002, ВВР, 2003, N 10-11, ст.86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1344-IV  ( </w:t>
      </w:r>
      <w:hyperlink r:id="rId5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27.11.2003, ВВР, 2004, N 17-18, ст.250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2285-IV  ( </w:t>
      </w:r>
      <w:hyperlink r:id="rId6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2285-15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23.12.2004, ВВР, 2005, N 7-8, ст.162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2505-IV  ( </w:t>
      </w:r>
      <w:hyperlink r:id="rId7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2505-15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25.03.2005, ВВР, 2005, N 17, N 18-19,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   ст.267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3235-IV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"http://zakon1.rada.gov.ua/laws/show/3235-15"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3235-15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20.12.2005, ВВР, 2006, N 9, N 10-11,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   ст.96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489-V   (  </w:t>
      </w:r>
      <w:hyperlink r:id="rId8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489-16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19.12.2006, ВВР, 2007, N 7-8, ст.66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7"/>
      <w:bookmarkEnd w:id="5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{ Додатково див.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ішення Конституційного Суду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N 6-рп/2007 ( </w:t>
      </w:r>
      <w:hyperlink r:id="rId9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v0a6p710-07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09.07.2007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8"/>
      <w:bookmarkEnd w:id="6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107-VI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"http://zakon1.rada.gov.ua/laws/show/107-17"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107-17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28.12.2007, ВВР, 2008, N 5-6, N 7-8, ст.78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- зміни діють по 31 грудня 2008 року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9"/>
      <w:bookmarkEnd w:id="7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{ Додатково див.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ішення Конституційного Суду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N 10-рп/2008 ( </w:t>
      </w:r>
      <w:hyperlink r:id="rId10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v010p710-08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22.05.2008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10"/>
      <w:bookmarkEnd w:id="8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309-VI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"http://zakon1.rada.gov.ua/laws/show/309-17"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309-17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03.06.2008, ВВР, 2008, N 27-28, ст.253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2442-VI ( </w:t>
      </w:r>
      <w:hyperlink r:id="rId11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06.07.2010, ВВР, 2010, N 46, ст.545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3701-VI ( </w:t>
      </w:r>
      <w:hyperlink r:id="rId12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3701-17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06.09.2011, ВВР, 2012, N 15, ст.96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5029-VI ( </w:t>
      </w:r>
      <w:hyperlink r:id="rId13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5029-17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03.07.2012, ВВР, 2013, N 23, ст.218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5460-VI ( </w:t>
      </w:r>
      <w:hyperlink r:id="rId14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5460-17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}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1"/>
      <w:bookmarkEnd w:id="9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у тексті Закону слова "Міністерство освіти України" в усіх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відмінках замінено  словами "центральний  орган виконавчої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влади, що забезпечує формування державної політики у сфері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освіти" у відповідному відмінку;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слова  "Міністерством  охорони  здоров’я України" замінено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словами   "центральним   органом   виконавчої   влади,  що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забезпечує  формування  державної політики у сфері охорони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здоров’я"   згідно   із   Законом  N  5460-VI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"http://zakon1.rada.gov.ua/laws/show/5460-17"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5460-17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від 16.10.2012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2"/>
      <w:bookmarkEnd w:id="1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визначає правові, організаційні та фінансові засади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функціонування і розвитку системи загальної середньої  освіти, 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сприяє  вільному  розвитку  людської особистості,  формує цінності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демократичного суспільства в Україні.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3"/>
      <w:bookmarkEnd w:id="1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ЗАГАЛЬНІ ПОЛОЖЕННЯ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4"/>
      <w:bookmarkEnd w:id="1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Законодавство України про загальну середню освіту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5"/>
      <w:bookmarkEnd w:id="1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Законодавство України про загальну середню  освіту  базується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Конституції  України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"http://zakon1.rada.gov.ua/laws/show/254%D0%BA/96-%D0%B2%D1%80"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254к/96-ВР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і складається з Закону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"Про  освіту"  (   </w:t>
      </w:r>
      <w:hyperlink r:id="rId15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1060-12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),   цього   Закону,   інших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актів та міжнародних договорів України,  згода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на обов'язковість яких надана Верховною Радою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6"/>
      <w:bookmarkEnd w:id="1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Основні завдання законодавства України про загальну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середню освіту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7"/>
      <w:bookmarkEnd w:id="1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Основними завданнями   законодавства   України  про  загальну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середню освіту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є: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8"/>
      <w:bookmarkEnd w:id="1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права громадян на  доступність  і  безоплатність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здобуття повної загальної середньої освіти;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9"/>
      <w:bookmarkEnd w:id="1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необхідних   умов   функціонування   і  розвитку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загальної середньої освіти;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20"/>
      <w:bookmarkEnd w:id="1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нормативно-правової  бази  щодо   обов'язковості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повної загальної середньої освіти;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1"/>
      <w:bookmarkEnd w:id="1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структури та змісту загальної середньої освіти;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2"/>
      <w:bookmarkEnd w:id="2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органів управління  системою  загальної 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 та їх повноважень;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3"/>
      <w:bookmarkEnd w:id="2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прав  та  обов'язків учасників навчально-виховного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процесу,  встановлення відповідальності за порушення законодавства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загальну середню освіту.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4"/>
      <w:bookmarkEnd w:id="2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Загальна середня освіта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5"/>
      <w:bookmarkEnd w:id="2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Загальна середня  освіта  - цілеспрямований процес оволодіння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систематизованими  знаннями  про  природу,  людину,   суспільство,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культуру   та   виробництво  засобами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ізнавальної  і  практичної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діяльності,  результатом якого  є  інтелектуальний,  соціальний 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фізичний розвиток особистості, що є основою для подальшої освіти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трудової діяльності.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6"/>
      <w:bookmarkEnd w:id="2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Загальна середня освіта  є  обов'язковою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основною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складовою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безперервної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7"/>
      <w:bookmarkEnd w:id="2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Загальна середня освіта спрямована на забезпечення всебічного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особистості шляхом навчання та виховання, які грунтуються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  загальнолюдських    цінностях   та   принципах   науковості,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полікультурності,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ітського   характеру   освіти,   системності,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інтегративності,   єдності   навчання   і  виховання,  на  засадах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гуманізму,  демократії, громадянської свідомості, взаємоповаги між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націями  і  народами  в  інтересах  людини,  родини,  суспільства,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8"/>
      <w:bookmarkEnd w:id="2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Система загальної середньої освіти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9"/>
      <w:bookmarkEnd w:id="2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Систему загальної середньої освіти становлять: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30"/>
      <w:bookmarkEnd w:id="2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загальноосвітні навчальні   заклади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іх   типів   і   форм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власності,  у  тому числі для громадян,  які потребують соціальної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допомоги   та   соціальної    реабілітації,    навчально-виробничі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комбінати,  позашкільні  заклади,  науково-методичні  установи 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органи управління системою загальної  середньої  освіти,  а  також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професійно-технічні   та   вищі   навчальні  заклади  I-II  рівнів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акредитації, що надають повну загальну середню освіту.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1"/>
      <w:bookmarkEnd w:id="2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Завдання загальної середньої освіти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2"/>
      <w:bookmarkEnd w:id="3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Завданнями загальної середньої освіти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є: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3"/>
      <w:bookmarkEnd w:id="3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виховання громадянина України;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4"/>
      <w:bookmarkEnd w:id="3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особистості  учня   (вихованця),   розвиток   його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здібностей і обдарувань, наукового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ітогляду;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5"/>
      <w:bookmarkEnd w:id="3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виконання вимог   Державного  стандарту  загальної 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ідготовка  учнів  (вихованців)  до  подальшої  освіти 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трудової діяльності;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6"/>
      <w:bookmarkEnd w:id="3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виховання в учнів (вихованців) поваги до Конституції України,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символів України,  прав і свобод людини  і  громадянина,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почуття  власної гідності,  відповідальності перед законом за свої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дії,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ідомого ставлення до обов'язків людини і громадянина;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7"/>
      <w:bookmarkEnd w:id="3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реалізація права  учнів  (вихованців)  на  вільне  формування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політичних і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ітоглядних переконань;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8"/>
      <w:bookmarkEnd w:id="3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виховання шанобливого ставлення до родини, поваги до народних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традицій  і  звичаїв,  державної  мови,  регіональних  мов або мов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меншин  та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ідної мови, національних цінностей Українського народу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інших  народів  і  націй;  { Абзац сьомий статті 5 із змінами,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згідно із Законом N 5029-VI ( </w:t>
      </w:r>
      <w:hyperlink r:id="rId16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5029-17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03.07.2012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9"/>
      <w:bookmarkEnd w:id="3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виховання свідомого  ставлення  до свого здоров'я та здоров'я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громадян  як  найвищої  соціальної   цінності,   формування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ієнічних навичок і засад здорового способу життя,  збереження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зміцнення фізичного та психічного здоров'я учнів (вихованців).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40"/>
      <w:bookmarkEnd w:id="3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Здобуття повної загальної середньої освіти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1"/>
      <w:bookmarkEnd w:id="3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Громадянам України  незалежно  від  раси,  кольору  шкіри,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політичних,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рел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ігійних та інших переконань,  статі,  етнічного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походження,  майнового стану, місця проживання, мовних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 інших   ознак  забезпечується  доступність  і  безоплатність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здобуття  повної  загальної  середньої  освіти   у   державних  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комунальних навчальних закладах.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2"/>
      <w:bookmarkEnd w:id="4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Громадяни України мають право на здобуття повної загальної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освіти у приватних навчальних закладах.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3"/>
      <w:bookmarkEnd w:id="4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Здобуття повної загальної середньої  освіти  у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 незалежно від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типів і форм власності має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відповідати  вимогам  Державного  стандарту  загальної  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4"/>
      <w:bookmarkEnd w:id="4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Іноземці  та  особи  без  громадянства,  які перебувають 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Україні на законних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ідставах,  здобувають повну загальну  середню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освіту у порядку, встановленому для громадян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5"/>
      <w:bookmarkEnd w:id="4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Відповідальність  за  здобуття  повної загальної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 дітьми покладається на їх батьків,  а дітьми,  позбавленими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іклування,  -  на  осіб,  які  їх  замінюють,  або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навчальні заклади, де вони виховуються.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6"/>
      <w:bookmarkEnd w:id="4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Мова навчання і виховання у загальноосвітніх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навчальних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закладах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7"/>
      <w:bookmarkEnd w:id="4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Мова  навчання  і  виховання  у  загальноосвітніх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  визначається  статтею  20  Закону  України  "Про  засади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мовної політики"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"http://zakon1.rada.gov.ua/laws/show/5029-17"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5029-17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8"/>
      <w:bookmarkEnd w:id="46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 Стаття  7  в  редакції  Закону  N  5029-VI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"http://zakon1.rada.gov.ua/laws/show/5029-17"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5029-17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03.07.2012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9"/>
      <w:bookmarkEnd w:id="4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II.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ЗАГАЛЬНООСВІТНІ ТА ІНШІ НАВЧАЛЬНІ ЗАКЛАДИ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СИСТЕМИ ЗАГАЛЬНОЇ СЕРЕДНЬОЇ ОСВІТИ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50"/>
      <w:bookmarkEnd w:id="4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Загальноосвітній навчальний заклад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51"/>
      <w:bookmarkEnd w:id="4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Загальноосвітній навчальний заклад - навчальний заклад,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реалізацію права громадян на загальну середню освіту.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2"/>
      <w:bookmarkEnd w:id="5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Загальноосвітній навчальний заклад,  заснований на  приватній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формі  власності,  здійснює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діяльність за наявності ліцензії,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виданої в установленому законодавством України порядку.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3"/>
      <w:bookmarkEnd w:id="5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 Загальноосвітній   навчальний   заклад,   що   здійснює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інноваційну   діяльність,  може  мати  статус  експериментального.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Статус  експериментального  не змінює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тип і форму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  загальноосвітнього  навчального  закладу. Положення про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експериментальний      загальноосвітній      навчальний     заклад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затверджується центральним органом виконавчої влади, що забезпечує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4"/>
      <w:bookmarkEnd w:id="5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Типи загальноосвітніх та інших навчальних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системи загальної середньої освіти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5"/>
      <w:bookmarkEnd w:id="5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Відповідно  до  освітнього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івня,  який  забезпечується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загальноосвітнім навчальним закладом (I ступінь - початкова школа,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забезпечує початкову загальну  освіту,  II  ступінь  -  основна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школа, що забезпечує базову загальну середню освіту, III ступінь -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старша школа,  що забезпечує повну  загальну  середню  освіту,  як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правило,  з  профільним  спрямуванням  навчання),  та особливостей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учнівського  контингенту  існують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ізні   типи   загальноосвітніх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 закладів.  Школи  кожного  з  трьох  ступенів  можуть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функціонувати разом або самостійно.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6"/>
      <w:bookmarkEnd w:id="5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загальноосвітніх навчальних закладі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належать: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7"/>
      <w:bookmarkEnd w:id="5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школа I-III ступені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8"/>
      <w:bookmarkEnd w:id="5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спеціалізована школа  (школ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інтернат)   I-III   ступенів  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поглибленим вивченням окремих предметів та курсів;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9"/>
      <w:bookmarkEnd w:id="5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гімназія (гімназія-інтернат)   -   навчальний  заклад  II-III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ступенів з поглибленим вивченням окремих предметів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ідповідно  до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профілю;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60"/>
      <w:bookmarkEnd w:id="5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колегіум (колегіу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інтернат)   -   навчальний  заклад  II-III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ступенів філологічно-філософського та (або)  культурно-естетичного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профілю;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61"/>
      <w:bookmarkEnd w:id="5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ліцей (ліце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інтернат)  -  навчальний  заклад  III  ступеня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профільним навчанням та допрофесійною підготовкою  (може  надавати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освітні послуги II ступеня, починаючи з 8 класу);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2"/>
      <w:bookmarkEnd w:id="6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школ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 I-III ступенів - навчальний заклад з частковим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повним утриманням за рахунок  держави  дітей,  які  потребують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соціальної допомоги;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3"/>
      <w:bookmarkEnd w:id="6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спеціальна школа (школ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інтернат) I-III ступенів - навчальний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 для дітей,  які  потребують  корекції  фізичного  та  (або)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розумового розвитку;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4"/>
      <w:bookmarkEnd w:id="6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санаторна школа  (школ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інтернат) I-III ступенів - навчальний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 з відповідним профілем для дітей,  які потребують тривалого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лікування;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5"/>
      <w:bookmarkEnd w:id="6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школа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іальної  реабілітації - навчальний заклад для дітей,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потребують особливих умов виховання  (створюється  окремо  для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хлопців і дівчат);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6"/>
      <w:bookmarkEnd w:id="6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вечірня (змінна)  школа  II-III  ступенів - навчальний заклад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громадян,  які не мають можливості навчатися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школах з денною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формою навчання;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7"/>
      <w:bookmarkEnd w:id="6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навчально-реабілітаційний центр - навчальний заклад для дітей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особливими освітніми  потребами,  зумовленими  складними  вадами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розвитку.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8"/>
      <w:bookmarkEnd w:id="66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перша статті 9 в редакції Закону N 2442-VI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"http://zakon1.rada.gov.ua/laws/show/2442-17"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2442-17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9"/>
      <w:bookmarkEnd w:id="6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Інші навчальні заклади системи загальної середньої освіти: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70"/>
      <w:bookmarkEnd w:id="6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позашкільний навчально-виховний  заклад  -  навчальний заклад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виховання дітей та задоволення їх потреб у  додатковій  освіті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 інтересами   (науковими,   технічними,  художньо-естетичними,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спортивними тощо);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71"/>
      <w:bookmarkEnd w:id="6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міжшкільний навчально-виробничий комбінат - навчальний заклад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забезпечення потреб учнів загальноосвітніх навчальних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профорієнтаційній, допрофесійній, професійній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ідготовці;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2"/>
      <w:bookmarkEnd w:id="7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професійно-технічний навчальний заклад  -  навчальний  заклад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забезпечення  потреб громадян у професійно-технічній і повній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загальній середній освіті;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3"/>
      <w:bookmarkEnd w:id="7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вищий навчальний заклад I-II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івнів акредитації -  навчальний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      для      задоволення      потреб      громадян     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освітньо-кваліфікаційними   рівнями   молодшого   спеціаліста   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бакалавра  з  одночасним  завершенням  здобуття  повної  загальної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4"/>
      <w:bookmarkEnd w:id="7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Загальноосвітні  навчальні  заклади  можуть  створювати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своєму  складі  класи  (групи) з вечірньою (заочною), дистанційною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формою  навчання,  класи  (групи)  з поглибленим вивченням окремих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предметі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іальні  та  інклюзивні  класи для навчання дітей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особливими  освітніми  потребами.  {  Абзац перший частини третьої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9  із  змінами,  внесеними  згідно із  Законом  N  2442-VI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"http://zakon1.rada.gov.ua/laws/show/2442-17"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2442-17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5"/>
      <w:bookmarkEnd w:id="7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Загальноосвітні навчальні     заклади      незалежно     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типів  і  форм  власності  можуть  мати у своєму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складі  інтернати  з  частковим  або   повним   утриманням   учнів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(вихованців) за рахунок власника.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6"/>
      <w:bookmarkEnd w:id="7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Загальноосвітні навчальні     заклади    можуть    створювати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навчально-виховні комплекси у складі  навчальних  закладів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типів   і  рівнів  акредитації  для  задоволення  допрофесійних 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професійних запитів громадян, а також навчально-виховні об'єднання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 дошкільними   та   позашкільними   навчальними  закладами  для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задоволення освітніх і культурно-освітніх потреб.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7"/>
      <w:bookmarkEnd w:id="7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Загальноосвітні навчальні    заклади     для     задоволення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допрофесійних,  професійних  запитів  та культурно-освітніх потреб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 можуть входити до складу освітніх округів,  спілок, інших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об'єднань,  у  тому  числі  за  участі навчальних закладів системи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дошкільної, загальної           середньої,           позашкільної,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 та  вищої  освіти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ізних  типів  і  рівнів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акредитації,  закладів  культури,  фізичної  культури  та  спорту,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  і  громадських  організацій.  Положення  про освітній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округ затверджується  Кабінетом 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 ( </w:t>
      </w:r>
      <w:hyperlink r:id="rId17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777-2010-п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{  Частину  третю  статті  9 доповнено абзацом четвертим згідно із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2442-VI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"http://zakon1.rada.gov.ua/laws/show/2442-17"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2442-17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8"/>
      <w:bookmarkEnd w:id="7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   Перелік     спеціальних     загальноосвітніх     шкіл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(шкі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інтернатів)   визначається  центральним  органом  виконавчої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 що забезпечує формування державної політики у сфері освіти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 погодженням   з  центральним  органом  виконавчої  влади, 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формування державної політики у сфері охорони здоров'я.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9"/>
      <w:bookmarkEnd w:id="7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Положення   про    загальноосвітні    навчальні    заклади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18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964-2000-п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hyperlink r:id="rId19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778-2010-п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затверджуються  Кабінетом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80"/>
      <w:bookmarkEnd w:id="7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Загальноосвітній навчальний  заклад  на  основі Положення про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   навчальні   заклади   розробляє   статут,   який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затверджується    власником    (для   державних   та   комунальних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навчальних  закладів   -   відповідним   органом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  освітою)  та  реєструється місцевим органом виконавчої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або органом місцевого самоврядування.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81"/>
      <w:bookmarkEnd w:id="7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Статус загальноосвітнього навчального закладу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2"/>
      <w:bookmarkEnd w:id="8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Загальноосвітній навчальний заклад є юридичною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особою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своїми  організаційно-правовими  формами загальноосвітні навчальні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заклади можуть  бути  державної,  комунальної  та  приватної  форм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3"/>
      <w:bookmarkEnd w:id="8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Статус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державного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має загальноосвітній навчальний заклад,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заснований на державній формі власності.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4"/>
      <w:bookmarkEnd w:id="8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Статус  комунального   має   загальноосвітній   навчальний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заклад, заснований на комунальній формі власності.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5"/>
      <w:bookmarkEnd w:id="8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Статус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приватного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має загальноосвітній навчальний заклад,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заснований на приватній формі власності.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6"/>
      <w:bookmarkEnd w:id="8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11.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Створення, реорганізація та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іквідація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загальноосвітнього навчального закладу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7"/>
      <w:bookmarkEnd w:id="8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Державні  та  комунальні загальноосвітні навчальні заклади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створюються відповідно центральними, місцевими органами виконавчої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  або   органами   місцевого  самоврядування  з  урахуванням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іально-економічних,  національних,  культурно-освітніх і мовних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   за  наявності  необхідної  кількості  учнів  (вихованців)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встановлених  нормативів  наповнюваності   класів,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необхідної   матеріально-технічної   та  науково-методичної  бази,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педагогічних кадрів у порядку,  встановленому Кабінетом 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8"/>
      <w:bookmarkEnd w:id="8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про   створення   комунальних   загальноосвітніх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закладів  для   дітей-сиріт   і   дітей,   позбавлених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  піклування,   спеціальних   загальноосвітніх  шкіл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(шкіл-інтернатів) для дітей,  які потребують корекції фізичного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(або) розумового розвитку,  приймаються Радою міністрів Автономної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Республіки Крим, обласними, Київською та Севастопольською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іськими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державними  адміністраціями  за  погодженням з центральним органом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9"/>
      <w:bookmarkEnd w:id="8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про  створення  гімназій,   ліцеїв,   колегіумів,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спеціалізованих шкіл (шкіл-інтернатів),  заснованих на комунальній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формі  власності,  приймаються  за  поданням  відповідних  органів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  освітою  Радою  міністрів  Автономної Республіки Крим,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обласними,  Київською  та  Севастопольською  міськими   державними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адміністраціями.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90"/>
      <w:bookmarkEnd w:id="8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про   створення  загальноосвітнього  навчального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закладу,  заснованого на приватній  формі  власності,  приймається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засновником  (власником)  у порядку,  встановленому законодавством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91"/>
      <w:bookmarkEnd w:id="8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про  створення  шкіл соціальної реабілітації, їх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підпорядкованість  і  джерела  фінансування  приймається Кабінетом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 України  за  поданням  центрального  органу  виконавчої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що забезпечує 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2"/>
      <w:bookmarkEnd w:id="9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Реорганізація  і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іквідація  загальноосвітніх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  проводяться  у  порядку,  встановленому  законодавством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3"/>
      <w:bookmarkEnd w:id="9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Реорганізація і   ліквідація   загальноосвітніх  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закладі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сільській місцевості,  заснованих на комунальній формі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власності, допускаються лише за згодою територіальних громад.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4"/>
      <w:bookmarkEnd w:id="9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III.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ОРГАНІЗАЦІЯ НАВЧАЛЬНО-ВИХОВНОГО ПРОЦЕСУ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ЗАГАЛЬНООСВІТНІХ НАВЧАЛЬНИХ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ЗАКЛАДАХ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5"/>
      <w:bookmarkEnd w:id="9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12.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Термін навчання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6"/>
      <w:bookmarkEnd w:id="9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Термін навчання для здобуття  повної  загальної 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  у  загальноосвітніх  навчальних  закладах  I-III  ступенів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становить  11  років: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Абзац перший частини першої статті 12 із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із  Законом  N 2442-VI ( </w:t>
      </w:r>
      <w:hyperlink r:id="rId20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06.07.2010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7"/>
      <w:bookmarkEnd w:id="9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загальноосвітніх навчальних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закладах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ступеня - 4 роки;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8"/>
      <w:bookmarkEnd w:id="9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загальноосвітніх навчальних закладах II ступеня - 5 рокі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9"/>
      <w:bookmarkEnd w:id="9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загальноосвітніх навчальних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закладах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ступеня - 2 роки.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Абзац  четвертий частини першої статті 12 із змінами, внесеними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2442-VI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"http://zakon1.rada.gov.ua/laws/show/2442-17"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2442-17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100"/>
      <w:bookmarkEnd w:id="9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Термін навчання у загальноосвітніх навчальних закладах для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які  потребують  корекції  фізичного  та  (або) розумового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  (  </w:t>
      </w:r>
      <w:hyperlink r:id="rId21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585-2003-п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встановлюється  Кабінетом 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101"/>
      <w:bookmarkEnd w:id="9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У  професійно-технічних та вищих навчальних закладах I-II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івнів  акредитації  термін  здобуття  повної  загальної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  встановлюється  центральним  органом  виконавчої влади,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2"/>
      <w:bookmarkEnd w:id="10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 навчання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3"/>
      <w:bookmarkEnd w:id="10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Навчально-виховний   процес   у  загальноосвітніх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закладах   здійснюється  за  груповою  та  індиві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дуальною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формами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навчання,   положення   про   які   затверджує  центральний  орган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4"/>
      <w:bookmarkEnd w:id="10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Бажаючим надається право і створюються умови для прискореного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закінчення школи, складання іспитів екстерном.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5"/>
      <w:bookmarkEnd w:id="10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Наповнюваність класів загальноосвітніх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закладі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6"/>
      <w:bookmarkEnd w:id="10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Наповнюваність класів загальноосвітніх навчальних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повинна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перевищувати 30 учнів.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7"/>
      <w:bookmarkEnd w:id="10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 загальноосвітніх  навчальних  закладах,  розташованих 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селах,    селищах,   кількість   учнів   у   класах   визначається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демографічною ситуацією,  але повинна  становити  не  менше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п'яти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осіб.  При  меншій  кількості учнів у класі заняття проводяться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індивідуальною формою навчання.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8"/>
      <w:bookmarkEnd w:id="10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Порядок  поділу  класів  на  групи  при  вивченні окремих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предметів  встановлюється центральним органом виконавчої влади,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 формування  державної  політики  у  сфері  освіти 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 з центральним органом виконавчої влади, що забезпечує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формування державної фінансової політики.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9"/>
      <w:bookmarkEnd w:id="107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третя  статті  14  із  змінами,  внесеними  згідно  із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"http://zakon1.rada.gov.ua/laws/show/5460-17"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5460-17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10"/>
      <w:bookmarkEnd w:id="10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Для  спеціальних  загальноосвітніх шкіл (шкі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інтернатів)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кількість   учнів   у   класі   визначається  центральним  органом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освіти  за  погодженням  із  центральним органом виконавчої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що забезпечує формування державної політики у сфері охорони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 і  центральним  органом  виконавчої влади, що забезпечує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формування державної фінансової політики.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11"/>
      <w:bookmarkEnd w:id="109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14  із  змінами, внесеними згідно із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"http://zakon1.rada.gov.ua/laws/show/5460-17"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5460-17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2"/>
      <w:bookmarkEnd w:id="11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Кількість учнів у групах продовженого дня та вихованців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групах    загальноосвітніх    навчальних   закладів   усіх   типів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визначається  центральним  органом виконавчої влади, що забезпечує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державної  політики  у  сфері  освіти за погодженням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державної фінансової політики.</w:t>
      </w:r>
      <w:proofErr w:type="gramEnd"/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3"/>
      <w:bookmarkEnd w:id="111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п'ята  статті  14  із  змінами,  внесеними  згідно  із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"http://zakon1.rada.gov.ua/laws/show/5460-17"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5460-17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4"/>
      <w:bookmarkEnd w:id="11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Навчальні плани та навантаження учні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5"/>
      <w:bookmarkEnd w:id="11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Базовий  навчальний   план   загальноосвітніх 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 (далі  -  Базовий навчальний план) визначає структуру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змі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загальної середньої освіти через  інваріантну  і  варіативну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складові,  які  встановлюють  погодинне та змістове співвідношення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 освітніми галузями (циклами  навчальних  предметів),  гранично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допустиме  навчальне навантаження учнів та загальнорічну кількість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годин.  Інваріантна складова змісту загальної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 формується на державному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івні,  є єдиною для всіх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загальної середньої  освіти,  визначається  через  освітні  галузі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Базового  навчального плану.  Варіативна складова змісту загальної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освіти формується загальноосвітнім навчальним закладом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 особливостей   регіону  та  індивідуальних  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запитів  учнів   (вихованців).   Базовий   навчальний   план   для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   навчальних     закладів     незалежно    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типів і форм власності затверджується  Кабінетом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6"/>
      <w:bookmarkEnd w:id="11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На  основі  Базового  навчального плану центральний орган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  освіти    затверджує    типові    навчальні   плани   для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   навчальних     закладів     незалежно    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типів  і  форм  власності.  У типових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планах  освітні  галузі реалізуються в навчальні предмети та курси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інваріантної  та  варіативної складових змісту загальної середньої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7"/>
      <w:bookmarkEnd w:id="11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Типові навчальні   плани   встановлюють   сумарне    гранично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допустиме  навчальне  навантаження  учнів.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Абзац другий частини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другої статті 15 із змінами, внесеними згідно із Законом N 2442-VI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2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8"/>
      <w:bookmarkEnd w:id="116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Абзац третій частини другої статті 15 виключено на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2442-VI ( </w:t>
      </w:r>
      <w:hyperlink r:id="rId23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9"/>
      <w:bookmarkEnd w:id="117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 четвертий  частини  другої  статті  15 виключено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N 2442-VI ( </w:t>
      </w:r>
      <w:hyperlink r:id="rId24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20"/>
      <w:bookmarkEnd w:id="118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Абзац п'ятий частини другої статті 15 виключено на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2442-VI ( </w:t>
      </w:r>
      <w:hyperlink r:id="rId25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21"/>
      <w:bookmarkEnd w:id="119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Абзац шостий частини другої статті 15 виключено на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2442-VI ( </w:t>
      </w:r>
      <w:hyperlink r:id="rId26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2"/>
      <w:bookmarkEnd w:id="120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Абзац сьомий частини другої статті 15 виключено на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2442-VI ( </w:t>
      </w:r>
      <w:hyperlink r:id="rId27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3"/>
      <w:bookmarkEnd w:id="121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 восьмий  частини  другої  статті  15  виключено 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N 2442-VI ( </w:t>
      </w:r>
      <w:hyperlink r:id="rId28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4"/>
      <w:bookmarkEnd w:id="12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  основі  типових  навчальних  планів   загальноосвітнім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навчальним   закладом   складається   робочий  навчальний  план 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конкретизацією  варіативної  складової   і   визначенням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ілю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5"/>
      <w:bookmarkEnd w:id="12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Робочі навчальні     плани     державних     і    комунальних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навчальних  закладів  затверджуються  відповідним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  управління  освітою.  Робочі  навчальні  плани  приватних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навчальних закладів погоджуються  з  відповідними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управління освітою.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6"/>
      <w:bookmarkEnd w:id="12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Робочі   навчальні   плани   професійно-технічних   і   вищих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закладів  I-II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івнів акредитації, в частині здобуття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повної загальної середньої освіти, розробляються на основі типових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планів  для  загальноосвітніх  навчальних  закладів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погоджуються з центральним органом виконавчої влади, що забезпечує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7"/>
      <w:bookmarkEnd w:id="12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Експериментальні робочі   навчальні   плани   складаються, 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 типових   навчальних    планів,    загальноосвітніми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навчальними закладами, що мають статус експериментальних.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8"/>
      <w:bookmarkEnd w:id="12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Запровадження експериментальних  робочих  навчальних  планів,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нових  освітніх програм, педагогічних новацій і технологій можливе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лише   за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  центрального  органу  виконавчої  влади, 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9"/>
      <w:bookmarkEnd w:id="12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Навчальний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та режим роботи загальноосвітнього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навчального закладу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30"/>
      <w:bookmarkEnd w:id="12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Навчальний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у  загальноосвітніх  навчальних  закладах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   від   підпорядкування,   типів   і   форм   власності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розпочинається у День знань - 1 вересня і закінчується не  пізніше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 липня наступного року.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31"/>
      <w:bookmarkEnd w:id="129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Частину  другу  статті  16  виключено  на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2442-VI ( </w:t>
      </w:r>
      <w:hyperlink r:id="rId29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2442-17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2"/>
      <w:bookmarkEnd w:id="13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Структура   навчального  року  (за  чвертями,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івріччями,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семестрами)  та  тривалість   навчального   тижня   встановлюються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загальноосвітнім  навчальним закладом у межах часу,  передбаченого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робочим навчальним планом,  за погодженням з  відповідним  органом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 освітою.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3"/>
      <w:bookmarkEnd w:id="13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Режим   роботи   загальноосвітнього   навчального  закладу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визначається  ним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 нормативно-правових  актів  та  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      з       відповідним       органом      державної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санітарно-епідеміологічної служби.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4"/>
      <w:bookmarkEnd w:id="13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Тривалість уроків у загальноосвітніх  навчальних  закладах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становить:  у  перших  класах  -  35 хвилин,  у других - четвертих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класах  -  40  хвилин,  у п'ятих - одинадцятих класах - 45 хвилин.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 тривалості уроків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допускається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погодженням з відповідними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   управління    освітою    та     органами     державної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санітарно-епідеміологічної  служби.  { Абзац перший частини п'ятої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16  із  змінами,  внесеними  згідно із  Законом  N 2442-VI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"http://zakon1.rada.gov.ua/laws/show/2442-17"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2442-17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06.07.2010 }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5"/>
      <w:bookmarkEnd w:id="13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ізниця в  часі  навчальних  годин  перших - четвертих класів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обов'язково обліковується і компенсується проведенням  додаткових,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індивідуальних занять та консультацій з учнями.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6"/>
      <w:bookmarkEnd w:id="13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Тривалість  канікул у загальноосвітніх навчальних закладах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протягом навчального року не може бути меншою 30 календарних дні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7"/>
      <w:bookmarkEnd w:id="13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Виховний процес у загальноосвітніх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закладах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8"/>
      <w:bookmarkEnd w:id="13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Виховання учнів (вихованців) у загальноосвітніх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  здійснюється   в   процесі   урочної,   позаурочної  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позашкільної роботи з ними.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9"/>
      <w:bookmarkEnd w:id="13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ілі виховного процесу в загальноосвітніх навчальних закладах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визначаються  на  основі  принципів,  закладених   у   Конституції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законах та інших нормативно-правових актах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40"/>
      <w:bookmarkEnd w:id="13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   загальноосвітніх  навчальних  закладах  забороняється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утворення і діяльність організаційних структур політичних партій,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 також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рел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ігійних організацій і воєнізованих формувань.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41"/>
      <w:bookmarkEnd w:id="13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Примусове  залучення  учнів  (вихованців) загальноосвітніх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закладів до  вступу  в  будь-які  об'єднання  громадян,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рел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ігійні організації і воєнізовані формування забороняється.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2"/>
      <w:bookmarkEnd w:id="14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18.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Зарахування учнів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3"/>
      <w:bookmarkEnd w:id="14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Місцеві  органи  виконавчої  влади  або  органи  місцевого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закріплюють   за   загальноосвітніми   навчальними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закладами   відповідні   території  обслуговування  і  до  початку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року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іковують учнів, які мають їх відвідувати.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4"/>
      <w:bookmarkEnd w:id="14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Зарахування  учнів   до   загальноосвітнього   навчального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закладу  проводиться  наказом директора,  що видається на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заяви,  за  наявності  медичної  довідки  встановленого  зразка  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відповідного документа про освіту (крім учнів першого класу).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5"/>
      <w:bookmarkEnd w:id="14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Зарахування   учнів  до  гімназій,  ліцеїв,  колегіумів,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спеціалізованих  шкіл  (шкі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інтернатів)  проводиться  у  порядку,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 центральним органом виконавчої влади, що забезпечує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6"/>
      <w:bookmarkEnd w:id="14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Зарахування  учнів  до загальноосвітньої санаторної школи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(школ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інтернату) проводиться у порядку, встановленому центральним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  виконавчої  влади,  що  забезпечує  формування  державної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політики  у  сфері освіти та центральним органом виконавчої влади,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забезпечує  формування  державної  політики  у  сфері  охорони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7"/>
      <w:bookmarkEnd w:id="14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Направлення  учнів   (вихованців)   до   шкіл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реабілітації   та  дострокове  звільнення  їх  із  цих 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здійснюються за рішенням суду.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8"/>
      <w:bookmarkEnd w:id="14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Зарахування та добі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дітей  для  навчання  у  спеціальних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школах  (школах-інтернатах),  їх  переведення 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одного типу таких навчальних закладів  до  іншого  проводиться 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висновком відповідних психолого-медико-педагогічних консультацій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встановленому  центральним  органом виконавчої влади,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9"/>
      <w:bookmarkEnd w:id="14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Забороняється перевіряти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знань під час зарахування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  до  загальноосвітнього навчального закладу,  крім гімназій,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ліцеїв, колегіумів, спеціалізованих шкіл (шкіл-інтернатів).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50"/>
      <w:bookmarkEnd w:id="148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18  доповнено  частиною  7 на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N 3701-VI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30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3701-17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06.09.2011 }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51"/>
      <w:bookmarkEnd w:id="14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IV.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УЧАСНИКИ НАВЧАЛЬНО-ВИХОВНОГО ПРОЦЕСУ 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ЗАГАЛЬНООСВІТНІХ НАВЧАЛЬНИХ ЗАКЛАДАХ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2"/>
      <w:bookmarkEnd w:id="15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19.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Учасники навчально-виховного процесу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3"/>
      <w:bookmarkEnd w:id="15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Учасниками навчально-виховного   процесу  в  загальноосвітніх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навчальних закладах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є: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4"/>
      <w:bookmarkEnd w:id="15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учні (вихованці);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5"/>
      <w:bookmarkEnd w:id="15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6"/>
      <w:bookmarkEnd w:id="15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педагогічні працівники, психологи,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ібліотекарі;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7"/>
      <w:bookmarkEnd w:id="15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іалісти;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8"/>
      <w:bookmarkEnd w:id="15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батьки або особи, які їх замінюють.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9"/>
      <w:bookmarkEnd w:id="15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Учень (вихованець)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60"/>
      <w:bookmarkEnd w:id="15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Учень (вихованець) - особа, яка навчається і виховується 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одному із загальноосвітніх навчальних закладів.  Зарахування учнів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загальноосвітніх навчальних закладів здійснюється,  як правило,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 6 рокі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61"/>
      <w:bookmarkEnd w:id="15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Статус учнів (вихованців) як учасників навчально-виховного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процесу  у  загальноосвітніх  навчальних  закладах,  їх  права 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обов'язки  визначаються цим Законом та іншими нормативно-правовими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актами.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2"/>
      <w:bookmarkEnd w:id="16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21.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іальний захист учнів (вихованців)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3"/>
      <w:bookmarkEnd w:id="16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Учням (вихованцям)  загальноосвітніх  навчальних 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може  подаватися  додатково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іальна  і  матеріальна допомога за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рахунок коштів центральних органів виконавчої  влади  та  місцевих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бюджетів,  коштів  юридичних  і фізичних осіб України та громадян,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 проживають   за   її   межами,   а   також   коштів    фонду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загальнообов'язкового навчання та за рахунок інших надходжень.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4"/>
      <w:bookmarkEnd w:id="16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Учні (вихованці)    загальноосвітніх    навчальних  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типів і форм власності мають право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пільговий проїзд міським та приміським пасажирським транспортом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порядку, встановленому Кабінетом Міністрів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5"/>
      <w:bookmarkEnd w:id="16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Учні (вихованці)  загальноосвітніх  навчальних   закладі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сільській  місцевості забезпечуються транспортом до місця навчання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додому безоплатно.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6"/>
      <w:bookmarkEnd w:id="16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Діти  з  вадами  слуху,  зору,   опорно-рухового   апарату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забезпечуються   засобами   індивідуальної   корекції  в  порядку,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встановленому Кабінетом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7"/>
      <w:bookmarkEnd w:id="16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Вихованці шкі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інтернатів усіх типів з  числа  дітей-сиріт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дітей,  позбавлених  батьківського піклування,  перебувають на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повному державному  утриманні.  Діти-сироти  та  діти,  позбавлені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піклування,  які навчаються в інших загальноосвітніх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закладах,  забезпечуються харчуванням, одягом та іншими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послугами  у  порядку,  встановленому Кабінетом Міністрів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Утримання вихованців,  які потребують корекції фізичного та  (або)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розумового   розвитку,   у   спеціальних  загальноосвітніх  школах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(школа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х-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інтернатах) здійснюється за рахунок держави.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8"/>
      <w:bookmarkEnd w:id="16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Діти-сироти,  діти,  позбавлені батьківського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діти,  які  потребують  корекції  фізичного  та  (або)  розумового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розвитку,  працевлаштовуються або продовжують  навчання  згідно  з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одержаною освітою у порядку, встановленому законодавством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9"/>
      <w:bookmarkEnd w:id="16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22.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Охорона та зміцнення здоров'я учнів (вихованців)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70"/>
      <w:bookmarkEnd w:id="16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Загальноосвітній  навчальний заклад забезпечує безпечні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нешкідливі умови  навчання,  режим  роботи,  умови  для  фізичного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розвитку  та  зміцнення  здоров'я,  формує  гі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ієнічні  навички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засади здорового способу життя учнів (вихованців).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71"/>
      <w:bookmarkEnd w:id="16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Учні  (вихованці)  загальноосвітніх  навчальних   закладів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   від 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 типів   і   форм   власності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забезпечуються медичним обслуговуванням, що здійснюється медичними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працівниками,  які  входять  до штату цих закладів або відповідних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  охорони   здоров'я,   у   порядку   (   </w:t>
      </w:r>
      <w:hyperlink r:id="rId31" w:tgtFrame="_blank" w:history="1">
        <w:r w:rsidRPr="007B56E1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ru-RU"/>
          </w:rPr>
          <w:t>1318-2009-п</w:t>
        </w:r>
      </w:hyperlink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Кабінетом Міністрів 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2"/>
      <w:bookmarkEnd w:id="170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Заклади охорони  здоров'я разом з органами управління освітою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органами  охорони  здоров'я  щорічно  забезпечують  безоплатний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медичний  огляд  учнів  (вихованців),  моніторинг і корекцію стану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здоров'я,    проведення    лікувально-профілактичних   заходів  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   навчальних     закладах     незалежно    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типів  і  форм власності. ( Частина друга абзацу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другого  статті  22  із  змінами,  внесеними  згідно  із Законом N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1642-III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"http://zakon1.rada.gov.ua/laws/show/1642-14"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1642-14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06.04.2000 )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3"/>
      <w:bookmarkEnd w:id="171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Відповідальність    за    організацію   харчування   учнів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(вихованців) у загальноосвітніх навчальних закладах незалежно 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типів  і  форм  власності додержання в них вимог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санітарно-гігієнічних  і  санітарно-протиепідемічних правил і норм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покладається на засновників (власників), керівників цих навчальних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закладів.   Норми   та   порядок   організації   харчування  учнів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(вихованців) у загальноосвітніх навчальних закладах встановлюються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Кабінетом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України. ( Частина третя статті 22 із змінами,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  згідно   із   Законом  N  1642-III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"http://zakon1.rada.gov.ua/laws/show/1642-14" \t "_blank" </w:instrTex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color w:val="15629D"/>
          <w:sz w:val="20"/>
          <w:szCs w:val="20"/>
          <w:u w:val="single"/>
          <w:lang w:eastAsia="ru-RU"/>
        </w:rPr>
        <w:t>1642-14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06.04.2000 )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4"/>
      <w:bookmarkEnd w:id="172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Контроль  за  охороною здоров'я та якістю харчування учнів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(вихованців) покладається на органи охорони здоров'я.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5"/>
      <w:bookmarkEnd w:id="173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23.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Заохочення учнів (вихованців)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6"/>
      <w:bookmarkEnd w:id="174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учнів  (вихованців) встановлюються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ізні види морального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стимулювання  та матеріального заохочення, передбачені центральним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  виконавчої  влади,  що  забезпечує  формування  державної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політики  у  сфері  освіти,  іншими  органами  виконавчої влади та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 місцевого  самоврядування,  статутом  загальноосвітнього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закладу.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7"/>
      <w:bookmarkEnd w:id="175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24.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Педагогічні працівники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8"/>
      <w:bookmarkEnd w:id="176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Педагогічним працівником повинна  бути  особа  з  високими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моральними   якостями,  яка  має  відповідну  педагогічну  освіту,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належний 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 професійної  підготовки,  здійснює   педагогічну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діяльність,  забезпечує  результативність  та якість своєї роботи,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фізичний та  психічний  стан  здоров'я  якої  дозволяє  виконувати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професійні  обов'язки  в  навчальних  закладах  системи  загальної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освіти.  Перелік посад педагогічних працівників  системи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загальної  середньої  освіти  встановлюється  Кабінетом  Міні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9"/>
      <w:bookmarkEnd w:id="177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Посаду керівника  загальноосвітнього  навчального  закладу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типу і форми власності може займати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особа,  яка є громадянином України, має вищу педагогічну освіту на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рівні спеціаліста або магістра,  стаж педагогічної роботи не менше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трьох років,  успішно пройшла атестацію керівних кадрів  освіти  у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встановленому  центральним  органом виконавчої влади, що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формування державної політики у сфері освіти.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80"/>
      <w:bookmarkEnd w:id="178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B56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25.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Педагогічне навантаження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81"/>
      <w:bookmarkEnd w:id="179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Педагогічне    навантаження   вчителя   загальноосвітнього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закладу незалежно від </w:t>
      </w:r>
      <w:proofErr w:type="gramStart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ідпорядкування,  типу  і  форми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  -  час,  призначений для здійснення навчально-виховного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процесу. </w:t>
      </w:r>
      <w:r w:rsidRPr="007B56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2"/>
      <w:bookmarkEnd w:id="180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Дію  абзацу  другого  частини  першої статті 25 зупинено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2004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ік згідно із Законом N 1344-IV ( </w:t>
      </w:r>
      <w:hyperlink r:id="rId32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Дію абзацу другого частини першої статті 25 зупинено на 2003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380-IV  (  </w:t>
      </w:r>
      <w:hyperlink r:id="rId33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380-15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26.12.2002 ) ( Дію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абзацу  другого  частини  першої  статті  25  зупинено на 2002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2905-III  (  </w:t>
      </w:r>
      <w:hyperlink r:id="rId34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Педагогічне  навантаження  вчителя  включає  18  навчальних  годин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протягом  навчального тижня, що становлять тарифну ставку, а також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інші  види  педагогічної  діяльності  в  такому  спі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вв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ідношенні до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тарифної ставки: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3"/>
      <w:bookmarkEnd w:id="181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 другим   частини   першої   статті   25  реалізуються  в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розмірах і 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 в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35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2120-14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07.12.2000 )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другим частини першої статті 25 реалізуються  в  розмірах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 України  в 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36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другим частини першої статті 25 реалізуються в розмірах 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України, в межах видатків,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врахованих у розрахунках до Державного бюджету України та місцевих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37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4"/>
      <w:bookmarkEnd w:id="182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 Дію  абзацу  третього частини першої статті 25 зупинено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2004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ік згідно із Законом N 1344-IV ( </w:t>
      </w:r>
      <w:hyperlink r:id="rId38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Дію  абзацу  третього частини першої статті 25 зупинено на 2003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рік  згідно  із Законом N 380-IV ( </w:t>
      </w:r>
      <w:hyperlink r:id="rId39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380-15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26.12.2002 ) ( Дію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абзацу  третього  частини  першої  статті  25 зупинено на 2002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N 2905-III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"http://zakon1.rada.gov.ua/laws/show/2905-14"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2905-14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20.12.2001 ) класне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керівництво - 20-25 відсотків;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5"/>
      <w:bookmarkEnd w:id="183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 третім   частини   першої   статті   25  реалізуються  в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розмірах і 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 в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0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2120-14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07.12.2000 )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третім частини першої  статті 25 реалізуються  в  розмірах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 України  в 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1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третім частини першої статті 25 реалізуються в розмірах 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України, в межах видатків,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42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27.11.2003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6"/>
      <w:bookmarkEnd w:id="184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 Дію абзацу четвертого частини першої статті 25 зупинено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2004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ік згідно із Законом N 1344-IV ( </w:t>
      </w:r>
      <w:hyperlink r:id="rId43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Дію абзацу четвертого частини першої статті 25 зупинено на 2003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рік  згідно  із Законом N 380-IV ( </w:t>
      </w:r>
      <w:hyperlink r:id="rId44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380-15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26.12.2002 ) ( Дію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абзацу  четвертого  частини  першої статті 25 зупинено на 2002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2905-III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"http://zakon1.rada.gov.ua/laws/show/2905-14"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2905-14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перевірка зошитів - 10-20 відсотків;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7"/>
      <w:bookmarkEnd w:id="185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 четвертим   частини  першої  статті  25  реалізуються  в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розмірах і 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 в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5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2120-14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07.12.2000 )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четвертим частини першої статті 25 реалізуються в розмірах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 України  в 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6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четвертим частини першої статті 25 реалізуються в розмірах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   порядку,  визначених  Кабінетом 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 України,  в 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 2004 рік згідно із  Законом  N 1344-IV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7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8"/>
      <w:bookmarkEnd w:id="186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 Дію  абзацу  п'ятого  частини першої статті 25 зупинено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2004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ік згідно із Законом N 1344-IV ( </w:t>
      </w:r>
      <w:hyperlink r:id="rId48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Дію абзацу п'ятого частини першої статті 25 зупинено на 2003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380-IV  (  </w:t>
      </w:r>
      <w:hyperlink r:id="rId49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380-15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26.12.2002 ) ( Дію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абзацу  п'ятого  частини  першої  статті  25  зупинено на 2002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2905-III  (  </w:t>
      </w:r>
      <w:hyperlink r:id="rId50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завідування: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9"/>
      <w:bookmarkEnd w:id="187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(  Установити,  що  у  2001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 п'ятим   частини   першої   статті   25  реалізуються  в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розмірах і 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 в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1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2120-14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07.12.2000 )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п'ятим частини першої статті 25 реалізуються  в  розмірах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 України  в 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2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п'ятим частини першої статті 25 реалізуються в розмірах 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України, в межах видатків,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53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27.11.2003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90"/>
      <w:bookmarkEnd w:id="188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 Дію  абзацу  шостого  частини першої статті 25 зупинено на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2004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ік згідно із Законом N 1344-IV ( </w:t>
      </w:r>
      <w:hyperlink r:id="rId54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Дію абзацу шостого частини першої статті 25 зупинено на 2003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380-IV  (  </w:t>
      </w:r>
      <w:hyperlink r:id="rId55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380-15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26.12.2002 ) ( Дію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абзацу  шостого  частини  першої  статті  25  зупинено на 2002 рік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згідно  із  Законом  N  2905-III  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"http://zakon1.rada.gov.ua/laws/show/2905-14" \t "_blank" </w:instrTex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7B56E1">
        <w:rPr>
          <w:rFonts w:ascii="Courier New" w:eastAsia="Times New Roman" w:hAnsi="Courier New" w:cs="Courier New"/>
          <w:i/>
          <w:iCs/>
          <w:color w:val="15629D"/>
          <w:sz w:val="20"/>
          <w:szCs w:val="20"/>
          <w:u w:val="single"/>
          <w:lang w:eastAsia="ru-RU"/>
        </w:rPr>
        <w:t>2905-14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майстернями - 15-20 відсотків;</w:t>
      </w:r>
    </w:p>
    <w:p w:rsidR="007B56E1" w:rsidRPr="007B56E1" w:rsidRDefault="007B56E1" w:rsidP="007B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91"/>
      <w:bookmarkEnd w:id="189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 шостим   частини   першої   статті   25  реалізуються  в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розмірах і 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 в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 2001  рік згідно із Законом N 2120-III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6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2120-14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07.12.2000 )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шостим частини першої статті 25 реалізуються  в  розмірах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 України  в  межах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7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2905-14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20.12.2001 )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абзацом  шостим частини першої статті 25 реалізуються в розмірах і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порядку, визначених Кабінетом Міні</w:t>
      </w:r>
      <w:proofErr w:type="gramStart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України, в межах видатків,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58" w:tgtFrame="_blank" w:history="1">
        <w:r w:rsidRPr="007B56E1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ru-RU"/>
          </w:rPr>
          <w:t>1344-15</w:t>
        </w:r>
      </w:hyperlink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7B56E1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27.11.2003 ) </w:t>
      </w:r>
    </w:p>
    <w:p w:rsidR="00F404EE" w:rsidRPr="007B56E1" w:rsidRDefault="00F404EE" w:rsidP="007B56E1"/>
    <w:sectPr w:rsidR="00F404EE" w:rsidRPr="007B56E1" w:rsidSect="00F4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9F6E9E"/>
    <w:rsid w:val="00511431"/>
    <w:rsid w:val="007A218D"/>
    <w:rsid w:val="007B56E1"/>
    <w:rsid w:val="00974CB1"/>
    <w:rsid w:val="009F6E9E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431"/>
    <w:rPr>
      <w:b/>
      <w:bCs/>
    </w:rPr>
  </w:style>
  <w:style w:type="character" w:customStyle="1" w:styleId="apple-converted-space">
    <w:name w:val="apple-converted-space"/>
    <w:basedOn w:val="a0"/>
    <w:rsid w:val="00511431"/>
  </w:style>
  <w:style w:type="paragraph" w:styleId="a5">
    <w:name w:val="No Spacing"/>
    <w:basedOn w:val="a"/>
    <w:uiPriority w:val="1"/>
    <w:qFormat/>
    <w:rsid w:val="0051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6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B5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350">
          <w:marLeft w:val="166"/>
          <w:marRight w:val="13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1.rada.gov.ua/laws/show/5029-17" TargetMode="External"/><Relationship Id="rId18" Type="http://schemas.openxmlformats.org/officeDocument/2006/relationships/hyperlink" Target="http://zakon1.rada.gov.ua/laws/show/964-2000-%D0%BF" TargetMode="External"/><Relationship Id="rId26" Type="http://schemas.openxmlformats.org/officeDocument/2006/relationships/hyperlink" Target="http://zakon1.rada.gov.ua/laws/show/2442-17" TargetMode="External"/><Relationship Id="rId39" Type="http://schemas.openxmlformats.org/officeDocument/2006/relationships/hyperlink" Target="http://zakon1.rada.gov.ua/laws/show/380-15" TargetMode="External"/><Relationship Id="rId21" Type="http://schemas.openxmlformats.org/officeDocument/2006/relationships/hyperlink" Target="http://zakon1.rada.gov.ua/laws/show/585-2003-%D0%BF" TargetMode="External"/><Relationship Id="rId34" Type="http://schemas.openxmlformats.org/officeDocument/2006/relationships/hyperlink" Target="http://zakon1.rada.gov.ua/laws/show/2905-14" TargetMode="External"/><Relationship Id="rId42" Type="http://schemas.openxmlformats.org/officeDocument/2006/relationships/hyperlink" Target="http://zakon1.rada.gov.ua/laws/show/1344-15" TargetMode="External"/><Relationship Id="rId47" Type="http://schemas.openxmlformats.org/officeDocument/2006/relationships/hyperlink" Target="http://zakon1.rada.gov.ua/laws/show/1344-15" TargetMode="External"/><Relationship Id="rId50" Type="http://schemas.openxmlformats.org/officeDocument/2006/relationships/hyperlink" Target="http://zakon1.rada.gov.ua/laws/show/2905-14" TargetMode="External"/><Relationship Id="rId55" Type="http://schemas.openxmlformats.org/officeDocument/2006/relationships/hyperlink" Target="http://zakon1.rada.gov.ua/laws/show/380-15" TargetMode="External"/><Relationship Id="rId7" Type="http://schemas.openxmlformats.org/officeDocument/2006/relationships/hyperlink" Target="http://zakon1.rada.gov.ua/laws/show/2505-15" TargetMode="External"/><Relationship Id="rId12" Type="http://schemas.openxmlformats.org/officeDocument/2006/relationships/hyperlink" Target="http://zakon1.rada.gov.ua/laws/show/3701-17" TargetMode="External"/><Relationship Id="rId17" Type="http://schemas.openxmlformats.org/officeDocument/2006/relationships/hyperlink" Target="http://zakon1.rada.gov.ua/laws/show/777-2010-%D0%BF" TargetMode="External"/><Relationship Id="rId25" Type="http://schemas.openxmlformats.org/officeDocument/2006/relationships/hyperlink" Target="http://zakon1.rada.gov.ua/laws/show/2442-17" TargetMode="External"/><Relationship Id="rId33" Type="http://schemas.openxmlformats.org/officeDocument/2006/relationships/hyperlink" Target="http://zakon1.rada.gov.ua/laws/show/380-15" TargetMode="External"/><Relationship Id="rId38" Type="http://schemas.openxmlformats.org/officeDocument/2006/relationships/hyperlink" Target="http://zakon1.rada.gov.ua/laws/show/1344-15" TargetMode="External"/><Relationship Id="rId46" Type="http://schemas.openxmlformats.org/officeDocument/2006/relationships/hyperlink" Target="http://zakon1.rada.gov.ua/laws/show/2905-1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1.rada.gov.ua/laws/show/5029-17" TargetMode="External"/><Relationship Id="rId20" Type="http://schemas.openxmlformats.org/officeDocument/2006/relationships/hyperlink" Target="http://zakon1.rada.gov.ua/laws/show/2442-17" TargetMode="External"/><Relationship Id="rId29" Type="http://schemas.openxmlformats.org/officeDocument/2006/relationships/hyperlink" Target="http://zakon1.rada.gov.ua/laws/show/2442-17" TargetMode="External"/><Relationship Id="rId41" Type="http://schemas.openxmlformats.org/officeDocument/2006/relationships/hyperlink" Target="http://zakon1.rada.gov.ua/laws/show/2905-14" TargetMode="External"/><Relationship Id="rId54" Type="http://schemas.openxmlformats.org/officeDocument/2006/relationships/hyperlink" Target="http://zakon1.rada.gov.ua/laws/show/1344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285-15" TargetMode="External"/><Relationship Id="rId11" Type="http://schemas.openxmlformats.org/officeDocument/2006/relationships/hyperlink" Target="http://zakon1.rada.gov.ua/laws/show/2442-17" TargetMode="External"/><Relationship Id="rId24" Type="http://schemas.openxmlformats.org/officeDocument/2006/relationships/hyperlink" Target="http://zakon1.rada.gov.ua/laws/show/2442-17" TargetMode="External"/><Relationship Id="rId32" Type="http://schemas.openxmlformats.org/officeDocument/2006/relationships/hyperlink" Target="http://zakon1.rada.gov.ua/laws/show/1344-15" TargetMode="External"/><Relationship Id="rId37" Type="http://schemas.openxmlformats.org/officeDocument/2006/relationships/hyperlink" Target="http://zakon1.rada.gov.ua/laws/show/1344-15" TargetMode="External"/><Relationship Id="rId40" Type="http://schemas.openxmlformats.org/officeDocument/2006/relationships/hyperlink" Target="http://zakon1.rada.gov.ua/laws/show/2120-14" TargetMode="External"/><Relationship Id="rId45" Type="http://schemas.openxmlformats.org/officeDocument/2006/relationships/hyperlink" Target="http://zakon1.rada.gov.ua/laws/show/2120-14" TargetMode="External"/><Relationship Id="rId53" Type="http://schemas.openxmlformats.org/officeDocument/2006/relationships/hyperlink" Target="http://zakon1.rada.gov.ua/laws/show/1344-15" TargetMode="External"/><Relationship Id="rId58" Type="http://schemas.openxmlformats.org/officeDocument/2006/relationships/hyperlink" Target="http://zakon1.rada.gov.ua/laws/show/1344-15" TargetMode="External"/><Relationship Id="rId5" Type="http://schemas.openxmlformats.org/officeDocument/2006/relationships/hyperlink" Target="http://zakon1.rada.gov.ua/laws/show/1344-15" TargetMode="External"/><Relationship Id="rId15" Type="http://schemas.openxmlformats.org/officeDocument/2006/relationships/hyperlink" Target="http://zakon1.rada.gov.ua/laws/show/1060-12" TargetMode="External"/><Relationship Id="rId23" Type="http://schemas.openxmlformats.org/officeDocument/2006/relationships/hyperlink" Target="http://zakon1.rada.gov.ua/laws/show/2442-17" TargetMode="External"/><Relationship Id="rId28" Type="http://schemas.openxmlformats.org/officeDocument/2006/relationships/hyperlink" Target="http://zakon1.rada.gov.ua/laws/show/2442-17" TargetMode="External"/><Relationship Id="rId36" Type="http://schemas.openxmlformats.org/officeDocument/2006/relationships/hyperlink" Target="http://zakon1.rada.gov.ua/laws/show/2905-14" TargetMode="External"/><Relationship Id="rId49" Type="http://schemas.openxmlformats.org/officeDocument/2006/relationships/hyperlink" Target="http://zakon1.rada.gov.ua/laws/show/380-15" TargetMode="External"/><Relationship Id="rId57" Type="http://schemas.openxmlformats.org/officeDocument/2006/relationships/hyperlink" Target="http://zakon1.rada.gov.ua/laws/show/2905-14" TargetMode="External"/><Relationship Id="rId10" Type="http://schemas.openxmlformats.org/officeDocument/2006/relationships/hyperlink" Target="http://zakon1.rada.gov.ua/laws/show/v010p710-08" TargetMode="External"/><Relationship Id="rId19" Type="http://schemas.openxmlformats.org/officeDocument/2006/relationships/hyperlink" Target="http://zakon1.rada.gov.ua/laws/show/778-2010-%D0%BF" TargetMode="External"/><Relationship Id="rId31" Type="http://schemas.openxmlformats.org/officeDocument/2006/relationships/hyperlink" Target="http://zakon1.rada.gov.ua/laws/show/1318-2009-%D0%BF" TargetMode="External"/><Relationship Id="rId44" Type="http://schemas.openxmlformats.org/officeDocument/2006/relationships/hyperlink" Target="http://zakon1.rada.gov.ua/laws/show/380-15" TargetMode="External"/><Relationship Id="rId52" Type="http://schemas.openxmlformats.org/officeDocument/2006/relationships/hyperlink" Target="http://zakon1.rada.gov.ua/laws/show/2905-14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zakon1.rada.gov.ua/laws/show/380-15" TargetMode="External"/><Relationship Id="rId9" Type="http://schemas.openxmlformats.org/officeDocument/2006/relationships/hyperlink" Target="http://zakon1.rada.gov.ua/laws/show/v0a6p710-07" TargetMode="External"/><Relationship Id="rId14" Type="http://schemas.openxmlformats.org/officeDocument/2006/relationships/hyperlink" Target="http://zakon1.rada.gov.ua/laws/show/5460-17" TargetMode="External"/><Relationship Id="rId22" Type="http://schemas.openxmlformats.org/officeDocument/2006/relationships/hyperlink" Target="http://zakon1.rada.gov.ua/laws/show/2442-17" TargetMode="External"/><Relationship Id="rId27" Type="http://schemas.openxmlformats.org/officeDocument/2006/relationships/hyperlink" Target="http://zakon1.rada.gov.ua/laws/show/2442-17" TargetMode="External"/><Relationship Id="rId30" Type="http://schemas.openxmlformats.org/officeDocument/2006/relationships/hyperlink" Target="http://zakon1.rada.gov.ua/laws/show/3701-17" TargetMode="External"/><Relationship Id="rId35" Type="http://schemas.openxmlformats.org/officeDocument/2006/relationships/hyperlink" Target="http://zakon1.rada.gov.ua/laws/show/2120-14" TargetMode="External"/><Relationship Id="rId43" Type="http://schemas.openxmlformats.org/officeDocument/2006/relationships/hyperlink" Target="http://zakon1.rada.gov.ua/laws/show/1344-15" TargetMode="External"/><Relationship Id="rId48" Type="http://schemas.openxmlformats.org/officeDocument/2006/relationships/hyperlink" Target="http://zakon1.rada.gov.ua/laws/show/1344-15" TargetMode="External"/><Relationship Id="rId56" Type="http://schemas.openxmlformats.org/officeDocument/2006/relationships/hyperlink" Target="http://zakon1.rada.gov.ua/laws/show/2120-14" TargetMode="External"/><Relationship Id="rId8" Type="http://schemas.openxmlformats.org/officeDocument/2006/relationships/hyperlink" Target="http://zakon1.rada.gov.ua/laws/show/489-16" TargetMode="External"/><Relationship Id="rId51" Type="http://schemas.openxmlformats.org/officeDocument/2006/relationships/hyperlink" Target="http://zakon1.rada.gov.ua/laws/show/2120-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2013-07-22T06:27:00Z</dcterms:created>
  <dcterms:modified xsi:type="dcterms:W3CDTF">2013-07-22T06:27:00Z</dcterms:modified>
</cp:coreProperties>
</file>